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06A61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ind w:firstLine="640" w:firstLineChars="200"/>
        <w:jc w:val="left"/>
        <w:textAlignment w:val="auto"/>
        <w:rPr>
          <w:rFonts w:ascii="宋体" w:hAnsi="宋体" w:eastAsia="宋体" w:cs="宋体"/>
          <w:kern w:val="0"/>
          <w:sz w:val="32"/>
          <w:szCs w:val="32"/>
          <w:lang w:val="en-US" w:eastAsia="zh-CN" w:bidi="ar"/>
        </w:rPr>
      </w:pPr>
      <w:bookmarkStart w:id="0" w:name="_GoBack"/>
      <w:bookmarkEnd w:id="0"/>
      <w:r>
        <w:rPr>
          <w:rFonts w:ascii="宋体" w:hAnsi="宋体" w:eastAsia="宋体" w:cs="宋体"/>
          <w:kern w:val="0"/>
          <w:sz w:val="32"/>
          <w:szCs w:val="32"/>
          <w:lang w:val="en-US" w:eastAsia="zh-CN" w:bidi="ar"/>
        </w:rPr>
        <w:t>2025年，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宁夏中汇化工有限公司</w:t>
      </w:r>
      <w:r>
        <w:rPr>
          <w:rFonts w:ascii="宋体" w:hAnsi="宋体" w:eastAsia="宋体" w:cs="宋体"/>
          <w:kern w:val="0"/>
          <w:sz w:val="32"/>
          <w:szCs w:val="32"/>
          <w:lang w:val="en-US" w:eastAsia="zh-CN" w:bidi="ar"/>
        </w:rPr>
        <w:t>严格贯彻落实习近平生态文明思想，认真执行《中华人民共和国固体废物污染环境防治法》等法律法规及标准要求，全面推进危废源头减量、分类贮存、规范转运、无害化处置，扎实开展污染防治各项工作，全年未发生固危废环境污染突发事故，顺利完成年度污染防治工作目标。</w:t>
      </w:r>
    </w:p>
    <w:tbl>
      <w:tblPr>
        <w:tblStyle w:val="4"/>
        <w:tblW w:w="10905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1929"/>
        <w:gridCol w:w="2000"/>
        <w:gridCol w:w="2071"/>
        <w:gridCol w:w="1372"/>
        <w:gridCol w:w="1257"/>
        <w:gridCol w:w="929"/>
        <w:gridCol w:w="771"/>
      </w:tblGrid>
      <w:tr w14:paraId="6A6BE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7C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54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危废名称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24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产生环节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96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危废特性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12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产生量（吨）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85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处置去向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65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处置量（吨）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62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36ED78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75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FE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在线监测废液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1D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在线监测设施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01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毒性、腐蚀性、易燃性、反应性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9E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0.106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75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委外处置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3F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14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55432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A8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54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废包装物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4E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包装物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2F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毒性、腐蚀性、易燃性、反应性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45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E6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BD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16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310BA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DC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FC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废润滑油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E1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公用工程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61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毒性、易燃性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D9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0.5735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32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委外处置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4C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C1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4F97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58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89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污泥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B0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污泥池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78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19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6.321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DC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委外处置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BD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6.321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A5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C1451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CA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36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釜残液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2A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精制塔、预处理A釜，预处理B釜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5B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86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70.266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2A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委外处置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E2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58.901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1B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2421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2E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56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废液压油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3C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公用工程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D4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毒性、易燃性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E5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31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30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5D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00FD6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FE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3F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废冷冻机油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B9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冷冻机组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6A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毒性、易燃性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F0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E8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75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CA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89808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A1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D0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质检废液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7A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化验室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99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毒性、腐蚀性、易燃性、反应性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0C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1.1245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4F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委外处置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C6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9D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DB6F7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9D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FA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废催化剂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D6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合成反应器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63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9E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53.549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D5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委外处置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06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66.965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6F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01CC5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5D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54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废活性炭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61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活性炭吸附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55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B3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F7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ED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45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0DCF376F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本公开信息自发布之日起生效，接受社会公众监督，监督电话：0951-3812151。</w:t>
      </w:r>
    </w:p>
    <w:p w14:paraId="4131CC92">
      <w:pPr>
        <w:keepNext w:val="0"/>
        <w:keepLines w:val="0"/>
        <w:widowControl/>
        <w:suppressLineNumbers w:val="0"/>
        <w:jc w:val="left"/>
        <w:rPr>
          <w:rFonts w:hint="default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公开单位：宁夏中汇化工有限公司</w:t>
      </w:r>
    </w:p>
    <w:p w14:paraId="252FCD55">
      <w:pPr>
        <w:keepNext w:val="0"/>
        <w:keepLines w:val="0"/>
        <w:widowControl/>
        <w:suppressLineNumbers w:val="0"/>
        <w:jc w:val="left"/>
        <w:rPr>
          <w:rFonts w:hint="default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公开日期：2026年1月30日</w:t>
      </w:r>
    </w:p>
    <w:sectPr>
      <w:pgSz w:w="11906" w:h="16838"/>
      <w:pgMar w:top="1440" w:right="567" w:bottom="1440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7E4B9F"/>
    <w:rsid w:val="09C000DC"/>
    <w:rsid w:val="16117F11"/>
    <w:rsid w:val="19037FE5"/>
    <w:rsid w:val="201742D5"/>
    <w:rsid w:val="267C3185"/>
    <w:rsid w:val="2C380499"/>
    <w:rsid w:val="2FB35E69"/>
    <w:rsid w:val="39AA4EB8"/>
    <w:rsid w:val="450774CE"/>
    <w:rsid w:val="4D004DAF"/>
    <w:rsid w:val="4E9B7CDA"/>
    <w:rsid w:val="50414974"/>
    <w:rsid w:val="50DD3C7C"/>
    <w:rsid w:val="544E1D8F"/>
    <w:rsid w:val="557E4B9F"/>
    <w:rsid w:val="6D486B1C"/>
    <w:rsid w:val="78B5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442</Words>
  <Characters>503</Characters>
  <Lines>0</Lines>
  <Paragraphs>0</Paragraphs>
  <TotalTime>28</TotalTime>
  <ScaleCrop>false</ScaleCrop>
  <LinksUpToDate>false</LinksUpToDate>
  <CharactersWithSpaces>503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2025-12-24T07:20:00Z</dcterms:created>
  <dc:creator>Ida</dc:creator>
  <cp:lastModifiedBy>Ida</cp:lastModifiedBy>
  <dcterms:modified xsi:type="dcterms:W3CDTF">2026-02-25T08:22:21Z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F5E96E98C2944425BDF407D81D5D18FD_11</vt:lpwstr>
  </property>
  <property fmtid="{D5CDD505-2E9C-101B-9397-08002B2CF9AE}" pid="4" name="KSOTemplateDocerSaveRecord">
    <vt:lpwstr>eyJoZGlkIjoiODRhYjkzYTVlMjEzNTZhYjFmMzI1MTczZjdhODI2YjYiLCJ1c2VySWQiOiI0MTA0NzMwMDkifQ==</vt:lpwstr>
  </property>
</Properties>
</file>